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0" w:rsidRPr="00392810" w:rsidRDefault="00392810" w:rsidP="00392810">
      <w:pPr>
        <w:pStyle w:val="Tablecaption20"/>
        <w:framePr w:w="15547" w:wrap="notBeside" w:vAnchor="text" w:hAnchor="text" w:xAlign="center" w:y="1"/>
        <w:shd w:val="clear" w:color="auto" w:fill="auto"/>
        <w:rPr>
          <w:sz w:val="28"/>
          <w:szCs w:val="28"/>
        </w:rPr>
      </w:pPr>
      <w:r w:rsidRPr="00392810">
        <w:rPr>
          <w:color w:val="000000"/>
          <w:sz w:val="28"/>
          <w:szCs w:val="28"/>
          <w:lang w:eastAsia="ru-RU" w:bidi="ru-RU"/>
        </w:rPr>
        <w:t xml:space="preserve">ОЦЕНОЧНЫЙ ЛИСТ </w:t>
      </w:r>
      <w:r w:rsidRPr="00392810">
        <w:rPr>
          <w:rStyle w:val="Tablecaption2105ptNotBold"/>
          <w:sz w:val="28"/>
          <w:szCs w:val="28"/>
        </w:rPr>
        <w:t>учителя</w:t>
      </w:r>
    </w:p>
    <w:p w:rsidR="00392810" w:rsidRPr="00392810" w:rsidRDefault="00392810" w:rsidP="00392810">
      <w:pPr>
        <w:framePr w:w="15547" w:wrap="notBeside" w:vAnchor="text" w:hAnchor="text" w:xAlign="center" w:y="1"/>
        <w:tabs>
          <w:tab w:val="left" w:pos="17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2810">
        <w:rPr>
          <w:rFonts w:ascii="Times New Roman" w:hAnsi="Times New Roman" w:cs="Times New Roman"/>
          <w:sz w:val="28"/>
          <w:szCs w:val="28"/>
        </w:rPr>
        <w:t>-</w:t>
      </w:r>
      <w:r w:rsidRPr="00392810">
        <w:rPr>
          <w:rFonts w:ascii="Times New Roman" w:hAnsi="Times New Roman" w:cs="Times New Roman"/>
          <w:sz w:val="28"/>
          <w:szCs w:val="28"/>
        </w:rPr>
        <w:tab/>
        <w:t>оценки выполнения утвержденных критериев и показателей результативности и эффективности работы</w:t>
      </w:r>
    </w:p>
    <w:p w:rsidR="00392810" w:rsidRPr="00392810" w:rsidRDefault="00392810" w:rsidP="00392810">
      <w:pPr>
        <w:framePr w:w="15547" w:wrap="notBeside" w:vAnchor="text" w:hAnchor="text" w:xAlign="center" w:y="1"/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2810">
        <w:rPr>
          <w:rFonts w:ascii="Times New Roman" w:hAnsi="Times New Roman" w:cs="Times New Roman"/>
          <w:sz w:val="28"/>
          <w:szCs w:val="28"/>
        </w:rPr>
        <w:t>(указывается должность, фамилия, имя, отчество работника)</w:t>
      </w:r>
    </w:p>
    <w:p w:rsidR="00392810" w:rsidRDefault="00392810" w:rsidP="00392810">
      <w:pPr>
        <w:framePr w:w="15547" w:wrap="notBeside" w:vAnchor="text" w:hAnchor="text" w:xAlign="center" w:y="1"/>
        <w:tabs>
          <w:tab w:val="left" w:leader="underscore" w:pos="12461"/>
          <w:tab w:val="left" w:leader="underscore" w:pos="12946"/>
        </w:tabs>
        <w:spacing w:line="210" w:lineRule="exact"/>
      </w:pPr>
      <w:r>
        <w:rPr>
          <w:rStyle w:val="Tablecaption0"/>
          <w:rFonts w:eastAsia="Microsoft Sans Serif"/>
          <w:b w:val="0"/>
          <w:bCs w:val="0"/>
        </w:rPr>
        <w:t>на выплату поощрительных выплат из стимулирующей части фонда оплаты труда за период работы с 01.01.2018 по 31.08.2019</w:t>
      </w:r>
      <w:r>
        <w:tab/>
        <w:t>^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085"/>
        <w:gridCol w:w="1181"/>
        <w:gridCol w:w="6950"/>
        <w:gridCol w:w="1939"/>
        <w:gridCol w:w="1128"/>
      </w:tblGrid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Bold"/>
                <w:rFonts w:eastAsia="Candara"/>
              </w:rPr>
              <w:t>Наименование направления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after="180" w:line="210" w:lineRule="exact"/>
            </w:pPr>
            <w:proofErr w:type="spellStart"/>
            <w:r>
              <w:rPr>
                <w:rStyle w:val="Bodytext2105ptBold"/>
                <w:rFonts w:eastAsia="Candara"/>
              </w:rPr>
              <w:t>Утвер</w:t>
            </w:r>
            <w:proofErr w:type="spellEnd"/>
          </w:p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before="180" w:line="210" w:lineRule="exact"/>
            </w:pPr>
            <w:proofErr w:type="spellStart"/>
            <w:r>
              <w:rPr>
                <w:rStyle w:val="Bodytext2105ptBold"/>
                <w:rFonts w:eastAsia="Candara"/>
              </w:rPr>
              <w:t>ждено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after="180" w:line="210" w:lineRule="exact"/>
            </w:pPr>
            <w:proofErr w:type="spellStart"/>
            <w:r>
              <w:rPr>
                <w:rStyle w:val="Bodytext2105ptBold"/>
                <w:rFonts w:eastAsia="Candara"/>
              </w:rPr>
              <w:t>Выпол</w:t>
            </w:r>
            <w:proofErr w:type="spellEnd"/>
          </w:p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before="180" w:line="210" w:lineRule="exact"/>
            </w:pPr>
            <w:proofErr w:type="spellStart"/>
            <w:r>
              <w:rPr>
                <w:rStyle w:val="Bodytext2105ptBold"/>
                <w:rFonts w:eastAsia="Candara"/>
              </w:rPr>
              <w:t>нено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Bodytext2105ptBold"/>
                <w:rFonts w:eastAsia="Candara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Утверждено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Bold"/>
                <w:rFonts w:eastAsia="Candara"/>
              </w:rPr>
              <w:t>Выпо</w:t>
            </w:r>
            <w:r>
              <w:rPr>
                <w:rStyle w:val="Bodytext2Candara7ptSpacing0pt"/>
              </w:rPr>
              <w:t>.1</w:t>
            </w: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05ptBold"/>
                <w:rFonts w:eastAsia="Candara"/>
              </w:rPr>
              <w:t>1. Реализация дополнительных проектов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Bodytext2105ptBold"/>
                <w:rFonts w:eastAsia="Candara"/>
              </w:rPr>
              <w:t>1.1 Наличие проведенных мероприятий (досуговых, спортивных и др.) с охватом не менее двух классов для учителей без классного руководства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>1.2 Работа в рамках Российской электронной школы и Московской электронной школы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Bodytext2105ptBold"/>
                <w:rFonts w:eastAsia="Candara"/>
              </w:rPr>
              <w:t>1.3 Работа по учёту детей в микрорайоне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Bodytext2105ptBold"/>
                <w:rFonts w:eastAsia="Candara"/>
              </w:rPr>
              <w:t xml:space="preserve">1.4. Работа по сетевому взаимодействию с СОШ </w:t>
            </w:r>
            <w:r>
              <w:rPr>
                <w:rStyle w:val="Bodytext2105ptBoldSpacing1pt"/>
              </w:rPr>
              <w:t>№1,8,</w:t>
            </w:r>
            <w:r>
              <w:rPr>
                <w:rStyle w:val="Bodytext2105ptBold"/>
                <w:rFonts w:eastAsia="Candara"/>
              </w:rPr>
              <w:t xml:space="preserve"> 23,5</w:t>
            </w:r>
            <w:proofErr w:type="gramStart"/>
            <w:r>
              <w:rPr>
                <w:rStyle w:val="Bodytext2105ptBold"/>
                <w:rFonts w:eastAsia="Candara"/>
              </w:rPr>
              <w:t xml:space="preserve"> И</w:t>
            </w:r>
            <w:proofErr w:type="gramEnd"/>
            <w:r>
              <w:rPr>
                <w:rStyle w:val="Bodytext2105ptBold"/>
                <w:rFonts w:eastAsia="Candara"/>
              </w:rPr>
              <w:t xml:space="preserve"> ДР.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Итого по направлению 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05ptBold"/>
                <w:rFonts w:eastAsia="Candara"/>
              </w:rPr>
              <w:t>2. 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>Использование ИКТ:</w:t>
            </w:r>
          </w:p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 xml:space="preserve">Ведение </w:t>
            </w:r>
            <w:proofErr w:type="spellStart"/>
            <w:r>
              <w:rPr>
                <w:rStyle w:val="Bodytext2105ptBold"/>
                <w:rFonts w:eastAsia="Candara"/>
              </w:rPr>
              <w:t>бпеутк.ги</w:t>
            </w:r>
            <w:proofErr w:type="spellEnd"/>
            <w:r>
              <w:rPr>
                <w:rStyle w:val="Bodytext2105ptBold"/>
                <w:rFonts w:eastAsia="Candara"/>
              </w:rPr>
              <w:t>.:</w:t>
            </w:r>
          </w:p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>2.1 Выставление оценок учителем-предметником (еженедельно);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>2.2</w:t>
            </w:r>
            <w:proofErr w:type="gramStart"/>
            <w:r>
              <w:rPr>
                <w:rStyle w:val="Bodytext2105ptBold"/>
                <w:rFonts w:eastAsia="Candara"/>
              </w:rPr>
              <w:t xml:space="preserve"> Д</w:t>
            </w:r>
            <w:proofErr w:type="gramEnd"/>
            <w:r>
              <w:rPr>
                <w:rStyle w:val="Bodytext2105ptBold"/>
                <w:rFonts w:eastAsia="Candara"/>
              </w:rPr>
              <w:t>ля индивидуальных траекторий обучения учащихся (электронный журнал учета ошибок);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Bodytext2105ptBold"/>
                <w:rFonts w:eastAsia="Candara"/>
              </w:rPr>
              <w:t>2.3 Невыполнение п.2.1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-1,0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500" w:lineRule="exact"/>
              <w:ind w:left="160"/>
            </w:pPr>
            <w:r>
              <w:rPr>
                <w:rStyle w:val="Bodytext2105pt"/>
              </w:rPr>
              <w:t>Итого по направлению!</w:t>
            </w:r>
            <w:proofErr w:type="gramStart"/>
            <w:r>
              <w:rPr>
                <w:rStyle w:val="Bodytext2105pt"/>
              </w:rPr>
              <w:t xml:space="preserve"> </w:t>
            </w:r>
            <w:r>
              <w:rPr>
                <w:rStyle w:val="Bodytext225ptBoldItalic"/>
                <w:rFonts w:eastAsia="Cambria"/>
              </w:rPr>
              <w:t>,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Bodytext2105ptBold"/>
                <w:rFonts w:eastAsia="Candara"/>
              </w:rPr>
              <w:t>3.Реализация мероприятий, обеспечивающих взаимодействие с родителями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Bold"/>
                <w:rFonts w:eastAsia="Candara"/>
              </w:rPr>
              <w:t>3.1</w:t>
            </w:r>
            <w:proofErr w:type="gramStart"/>
            <w:r>
              <w:rPr>
                <w:rStyle w:val="Bodytext2105ptBold"/>
                <w:rFonts w:eastAsia="Candara"/>
              </w:rPr>
              <w:t xml:space="preserve"> З</w:t>
            </w:r>
            <w:proofErr w:type="gramEnd"/>
            <w:r>
              <w:rPr>
                <w:rStyle w:val="Bodytext2105ptBold"/>
                <w:rFonts w:eastAsia="Candara"/>
              </w:rPr>
              <w:t>а организацию работы в сфере платных образовательных услуг (при ежемесячном посещении не менее 10 обучающихся).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Bodytext2105pt"/>
              </w:rPr>
              <w:t>Итого по направлению 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after="840" w:line="274" w:lineRule="exact"/>
              <w:jc w:val="both"/>
            </w:pPr>
            <w:r>
              <w:rPr>
                <w:rStyle w:val="Bodytext2105ptBold"/>
                <w:rFonts w:eastAsia="Candara"/>
              </w:rPr>
              <w:t>4. Участие и результаты участия учеников на олимпиадах, конкурсах, соревнованиях и др.</w:t>
            </w:r>
          </w:p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before="840" w:line="90" w:lineRule="exact"/>
              <w:ind w:left="2680"/>
            </w:pPr>
            <w:r>
              <w:rPr>
                <w:rStyle w:val="Bodytext2Cambria45pt"/>
              </w:rPr>
              <w:t>V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Bodytext2105ptBold"/>
                <w:rFonts w:eastAsia="Candara"/>
              </w:rPr>
              <w:t>4.1 Наличие призовых мест в Международной олимпиаде по основам наук: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547"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05ptBold"/>
                <w:rFonts w:eastAsia="Candara"/>
              </w:rPr>
              <w:t>4.2 Сетевое взаимодействие с АНО ПЦ «Новая школа» по организации всероссийских познавательных мероприятий «Осенний марафон», «</w:t>
            </w:r>
            <w:proofErr w:type="spellStart"/>
            <w:r>
              <w:rPr>
                <w:rStyle w:val="Bodytext2105ptBold"/>
                <w:rFonts w:eastAsia="Candara"/>
              </w:rPr>
              <w:t>Кленовичок</w:t>
            </w:r>
            <w:proofErr w:type="gramStart"/>
            <w:r>
              <w:rPr>
                <w:rStyle w:val="Bodytext2105ptBold"/>
                <w:rFonts w:eastAsia="Candara"/>
              </w:rPr>
              <w:t>»Д</w:t>
            </w:r>
            <w:proofErr w:type="gramEnd"/>
            <w:r>
              <w:rPr>
                <w:rStyle w:val="Bodytext2105ptBold"/>
                <w:rFonts w:eastAsia="Candara"/>
              </w:rPr>
              <w:t>При</w:t>
            </w:r>
            <w:proofErr w:type="spellEnd"/>
            <w:r>
              <w:rPr>
                <w:rStyle w:val="Bodytext2105ptBold"/>
                <w:rFonts w:eastAsia="Candara"/>
              </w:rPr>
              <w:t xml:space="preserve"> участии не менее 10 человек) </w:t>
            </w:r>
            <w:r>
              <w:rPr>
                <w:rStyle w:val="Bodytext2105ptBold"/>
                <w:rFonts w:eastAsia="Candara"/>
                <w:vertAlign w:val="subscript"/>
              </w:rPr>
              <w:t>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  <w:rFonts w:eastAsia="Candara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54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Bodytext2105ptBold"/>
                <w:rFonts w:eastAsia="Candara"/>
              </w:rPr>
              <w:t>\</w:t>
            </w:r>
          </w:p>
        </w:tc>
      </w:tr>
    </w:tbl>
    <w:p w:rsidR="00392810" w:rsidRDefault="00392810" w:rsidP="00392810">
      <w:pPr>
        <w:framePr w:w="15547" w:wrap="notBeside" w:vAnchor="text" w:hAnchor="text" w:xAlign="center" w:y="1"/>
        <w:rPr>
          <w:sz w:val="2"/>
          <w:szCs w:val="2"/>
        </w:rPr>
      </w:pPr>
    </w:p>
    <w:p w:rsidR="00392810" w:rsidRDefault="00392810" w:rsidP="00392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094"/>
        <w:gridCol w:w="1190"/>
        <w:gridCol w:w="6936"/>
        <w:gridCol w:w="1939"/>
        <w:gridCol w:w="1296"/>
      </w:tblGrid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05pt"/>
              </w:rPr>
              <w:t>4.3 Наличие призовых мест, Дипломов победителей и призёров (в том числе команд) в творческих конкурсах, фестивалях и т.д</w:t>
            </w:r>
            <w:proofErr w:type="gramStart"/>
            <w:r>
              <w:rPr>
                <w:rStyle w:val="Bodytext2105pt"/>
              </w:rPr>
              <w:t>.(</w:t>
            </w:r>
            <w:proofErr w:type="gramEnd"/>
            <w:r>
              <w:rPr>
                <w:rStyle w:val="Bodytext2105pt"/>
              </w:rPr>
              <w:t>в том числе дистанционных) с подтверждением документально (с указанием количества победителей и призёров):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05pt"/>
              </w:rPr>
              <w:t>региональный уровень, всероссийский (международный)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105pt"/>
              </w:rPr>
              <w:t>0,2 балла за 1 диплом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"/>
              </w:rPr>
              <w:t xml:space="preserve">4.4 Наличие победителей и призеров (лауреатов, дипломантов) Всероссийских и Международных мероприятий. Подтверждение: грамоты (дипломы), подписанные сотрудниками </w:t>
            </w:r>
            <w:proofErr w:type="spellStart"/>
            <w:r>
              <w:rPr>
                <w:rStyle w:val="Bodytext2105pt"/>
              </w:rPr>
              <w:t>Минобрнауки</w:t>
            </w:r>
            <w:proofErr w:type="spellEnd"/>
            <w:r>
              <w:rPr>
                <w:rStyle w:val="Bodytext2105pt"/>
              </w:rPr>
              <w:t xml:space="preserve"> РФ (</w:t>
            </w:r>
            <w:proofErr w:type="spellStart"/>
            <w:r>
              <w:rPr>
                <w:rStyle w:val="Bodytext2105pt"/>
              </w:rPr>
              <w:t>федерачьных</w:t>
            </w:r>
            <w:proofErr w:type="spellEnd"/>
            <w:r>
              <w:rPr>
                <w:rStyle w:val="Bodytext2105pt"/>
              </w:rPr>
              <w:t xml:space="preserve"> органов в сфере управления образованием других государств), директорами федеральных государственных учреждений дополнительного образования детей.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Bodytext2105pt"/>
              </w:rPr>
              <w:t>1 балл за диплом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"/>
              </w:rPr>
              <w:t>4.5 Наличие призовых мест, дипломов победителей и призёров (в том числе команд) на спортивных соревнованиях, фестивалях и т.д. в рамках лицейского спортивного клуба с подтверждением документально (с указанием количества победителей и призёров):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"/>
              </w:rPr>
              <w:t>региональный уровень; всероссийский (международный)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05pt"/>
              </w:rPr>
              <w:t>0,5 балла за 1 диплом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Bodytext2105pt"/>
              </w:rPr>
              <w:t>/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05pt"/>
              </w:rPr>
              <w:t xml:space="preserve">4.6 </w:t>
            </w:r>
            <w:proofErr w:type="spellStart"/>
            <w:r>
              <w:rPr>
                <w:rStyle w:val="Bodytext2105pt"/>
              </w:rPr>
              <w:t>Результаршность</w:t>
            </w:r>
            <w:proofErr w:type="spellEnd"/>
            <w:r>
              <w:rPr>
                <w:rStyle w:val="Bodytext2105pt"/>
              </w:rPr>
              <w:t xml:space="preserve"> участия в региональных и заключительных этапах Всероссийских соревнований (игр) школьников: «Президентские состязания», «Президентские спортивные игры»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69" w:lineRule="exact"/>
              <w:jc w:val="both"/>
            </w:pPr>
            <w:r>
              <w:rPr>
                <w:rStyle w:val="Bodytext2105pt"/>
              </w:rPr>
              <w:t>участники регионального этапа;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69" w:lineRule="exact"/>
              <w:jc w:val="both"/>
            </w:pPr>
            <w:r>
              <w:rPr>
                <w:rStyle w:val="Bodytext2105pt"/>
              </w:rPr>
              <w:t>победители и призеры регионального и всероссийского этапов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Bodytext2105pt"/>
              </w:rPr>
              <w:t>1 балл за диплом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Bodytext2105pt"/>
              </w:rPr>
              <w:t>4.7 Наличие обучающихся, получивших свидетельство об окончании заочной школы Центра «Стратегия» (копия свидетельства об окончании)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05pt"/>
              </w:rPr>
              <w:t>1 балл за одного ученика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05pt"/>
              </w:rPr>
              <w:t xml:space="preserve">4.8 Наличие участников заключительного этапа олимпиад, включенных в перечень на 2017/18 учебный год, утвержденных приказом </w:t>
            </w:r>
            <w:proofErr w:type="spellStart"/>
            <w:r>
              <w:rPr>
                <w:rStyle w:val="Bodytext2105pt"/>
              </w:rPr>
              <w:t>Минобрнауки</w:t>
            </w:r>
            <w:proofErr w:type="spellEnd"/>
            <w:r>
              <w:rPr>
                <w:rStyle w:val="Bodytext2105pt"/>
              </w:rPr>
              <w:t xml:space="preserve"> РФ от 30.08.2017 № 866.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05pt"/>
              </w:rPr>
              <w:t>1 балл за одного ученика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810" w:rsidTr="008C637F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•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Bodytext2Cambria5pt"/>
              </w:rPr>
              <w:t>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05pt"/>
              </w:rPr>
              <w:t>4.9 наличие призеров</w:t>
            </w:r>
            <w:r>
              <w:rPr>
                <w:rStyle w:val="Bodytext2105pt"/>
              </w:rPr>
              <w:t>, победителей муниципального, регионального этапов Всероссийского конкурса научно- технических проектов (в рамках «Сириус»)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Bodytext2105pt"/>
              </w:rPr>
              <w:t>1 балл за одного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100" w:lineRule="exact"/>
              <w:ind w:left="180"/>
            </w:pPr>
            <w:r>
              <w:rPr>
                <w:rStyle w:val="Bodytext2Cambria5pt"/>
              </w:rPr>
              <w:t>V</w:t>
            </w:r>
          </w:p>
          <w:p w:rsidR="00392810" w:rsidRDefault="00392810" w:rsidP="008C637F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ученика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8C637F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2810" w:rsidRDefault="00392810" w:rsidP="00392810">
      <w:pPr>
        <w:framePr w:w="15701" w:wrap="notBeside" w:vAnchor="text" w:hAnchor="text" w:xAlign="center" w:y="1"/>
        <w:rPr>
          <w:sz w:val="2"/>
          <w:szCs w:val="2"/>
        </w:rPr>
      </w:pPr>
    </w:p>
    <w:p w:rsidR="00392810" w:rsidRDefault="00392810" w:rsidP="00392810">
      <w:pPr>
        <w:rPr>
          <w:sz w:val="2"/>
          <w:szCs w:val="2"/>
        </w:rPr>
      </w:pPr>
    </w:p>
    <w:p w:rsidR="00392810" w:rsidRDefault="00392810" w:rsidP="003928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090"/>
        <w:gridCol w:w="1186"/>
        <w:gridCol w:w="6950"/>
        <w:gridCol w:w="1934"/>
        <w:gridCol w:w="1296"/>
      </w:tblGrid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ind w:left="340"/>
            </w:pPr>
            <w:r>
              <w:t>.Ит</w:t>
            </w:r>
            <w:r>
              <w:rPr>
                <w:rStyle w:val="Bodytext211ptBold"/>
              </w:rPr>
              <w:t>ого по направлению 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69" w:lineRule="exact"/>
            </w:pPr>
            <w:r>
              <w:lastRenderedPageBreak/>
              <w:t>5. Участие в коллективных педагогических проектах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64" w:lineRule="exact"/>
            </w:pPr>
            <w:r>
              <w:t>5.1 Участие в работе инновационных площадок регионального и всероссийского уровня' по конкретному направлению, закрепленное приказом по лицею.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</w:pPr>
            <w:r>
              <w:t>5.2 Ведение документации без замечаний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1ptBold"/>
              </w:rPr>
              <w:t>Итого по направлению 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ind w:left="760"/>
            </w:pPr>
            <w:r>
              <w:t>.</w:t>
            </w: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>6. Участие педагога в разработке и реализации основной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>общеобразовательной программы, распространение опыта работы лицея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8" w:lineRule="exact"/>
            </w:pPr>
            <w:r>
              <w:t>6.1 Наличие выступлений на методических семинарах, объединениях: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line="278" w:lineRule="exact"/>
            </w:pPr>
            <w:r>
              <w:t xml:space="preserve">-регионального уровня </w:t>
            </w:r>
            <w:proofErr w:type="gramStart"/>
            <w:r>
              <w:t>-в</w:t>
            </w:r>
            <w:proofErr w:type="gramEnd"/>
            <w:r>
              <w:t>сероссийского уровня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>
            <w:pPr>
              <w:pStyle w:val="Bodytext20"/>
              <w:shd w:val="clear" w:color="auto" w:fill="auto"/>
              <w:spacing w:after="60" w:line="240" w:lineRule="exact"/>
              <w:jc w:val="center"/>
            </w:pPr>
            <w:r>
              <w:t>1,0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before="60" w:line="240" w:lineRule="exact"/>
              <w:jc w:val="center"/>
            </w:pPr>
            <w: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78" w:lineRule="exact"/>
            </w:pPr>
            <w:r>
              <w:t xml:space="preserve">6.2 Подготовка и проведение открытых уроков (мастер - классы): - муниципального уровня </w:t>
            </w:r>
            <w:proofErr w:type="gramStart"/>
            <w:r>
              <w:t>-р</w:t>
            </w:r>
            <w:proofErr w:type="gramEnd"/>
            <w:r>
              <w:t>егионального уровня.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>
            <w:pPr>
              <w:pStyle w:val="Bodytext20"/>
              <w:shd w:val="clear" w:color="auto" w:fill="auto"/>
              <w:spacing w:after="60" w:line="240" w:lineRule="exact"/>
              <w:jc w:val="center"/>
            </w:pPr>
            <w:r>
              <w:t>1,0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before="60" w:line="240" w:lineRule="exact"/>
              <w:jc w:val="center"/>
            </w:pPr>
            <w: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 xml:space="preserve">6.3 Участие в профессиональных конкурсах регионального или всероссийского уровня (с подтверждением документально): </w:t>
            </w:r>
            <w:proofErr w:type="gramStart"/>
            <w:r>
              <w:t>—п</w:t>
            </w:r>
            <w:proofErr w:type="gramEnd"/>
            <w:r>
              <w:t>ризёр или 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8" w:lineRule="exact"/>
            </w:pPr>
            <w:r>
              <w:t>6.4 Наличие презентаций опыта работы в федеральных и региональных СМИ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>6.5 Наличие авторских публикаций педагогов, представляющих опыт профессиональной деятельности в профессиональных печатных изданиях.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t>3.0 (за одну опубликованную работу)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</w:pPr>
            <w:r>
              <w:t>6.6 Наставникам молодых специалистов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1ptBold"/>
              </w:rPr>
              <w:t>Итого по направлению 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54" w:lineRule="exact"/>
            </w:pPr>
            <w:r>
              <w:t xml:space="preserve">7. Работа с детьми из социал </w:t>
            </w:r>
            <w:proofErr w:type="spellStart"/>
            <w:r>
              <w:t>ьно-неблагополуч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семей.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80" w:lineRule="exact"/>
            </w:pPr>
            <w:r>
              <w:rPr>
                <w:rStyle w:val="Bodytext24pt"/>
              </w:rPr>
              <w:t>—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</w:pPr>
            <w:r>
              <w:t>■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>7.1 Результативное сопровождение образовательного процесса детей из социально-неблагополучных семей (посещаемость, успеваемость, работа с Советом профилактики)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2.0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810" w:rsidRDefault="00392810" w:rsidP="0039281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/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>7.2 Вовлечение детей из социально-неблагополучных семей в систему дополнительного образования (учителю, с которым занимается)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t>2,0 •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Итого по направлению 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810" w:rsidRDefault="00392810" w:rsidP="00392810">
            <w:pPr>
              <w:pStyle w:val="Bodytext20"/>
              <w:shd w:val="clear" w:color="auto" w:fill="auto"/>
              <w:spacing w:line="254" w:lineRule="exact"/>
            </w:pPr>
            <w:r>
              <w:t>8,Организация 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оздоровительной и спортивной 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60" w:line="240" w:lineRule="exact"/>
              <w:jc w:val="both"/>
            </w:pPr>
            <w:r>
              <w:t>Наличие травм во время УВП</w:t>
            </w:r>
          </w:p>
          <w:p w:rsidR="00392810" w:rsidRDefault="00392810" w:rsidP="0039281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60" w:line="240" w:lineRule="exact"/>
              <w:jc w:val="both"/>
            </w:pPr>
            <w:r>
              <w:t>Наличие замечаний в ходе дежурства по школе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810" w:rsidRDefault="00392810" w:rsidP="00392810">
            <w:pPr>
              <w:pStyle w:val="Bodytext20"/>
              <w:shd w:val="clear" w:color="auto" w:fill="auto"/>
              <w:spacing w:after="60" w:line="240" w:lineRule="exact"/>
              <w:jc w:val="center"/>
            </w:pPr>
            <w:r>
              <w:t>-2,0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before="60" w:line="240" w:lineRule="exact"/>
              <w:jc w:val="center"/>
            </w:pPr>
            <w:r>
              <w:t>-2,0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Итого по направлению 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  <w:tr w:rsidR="00392810" w:rsidTr="0039281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</w:pPr>
            <w:r>
              <w:t xml:space="preserve">9. Организация профильного обучения, подготовка </w:t>
            </w:r>
            <w:proofErr w:type="gramStart"/>
            <w:r>
              <w:t>к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90" w:lineRule="exact"/>
              <w:ind w:right="240"/>
              <w:jc w:val="right"/>
            </w:pPr>
            <w:r>
              <w:rPr>
                <w:rStyle w:val="Bodytext245pt"/>
                <w:rFonts w:eastAsia="Cambria"/>
              </w:rPr>
              <w:t>V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after="120" w:line="240" w:lineRule="exact"/>
            </w:pPr>
            <w:r>
              <w:t>9.1</w:t>
            </w:r>
            <w:proofErr w:type="gramStart"/>
            <w:r>
              <w:t xml:space="preserve"> З</w:t>
            </w:r>
            <w:proofErr w:type="gramEnd"/>
            <w:r>
              <w:t>а преподавание профильных предметов в 7-11 классах</w:t>
            </w:r>
          </w:p>
          <w:p w:rsidR="00392810" w:rsidRDefault="00392810" w:rsidP="00392810">
            <w:pPr>
              <w:pStyle w:val="Bodytext20"/>
              <w:shd w:val="clear" w:color="auto" w:fill="auto"/>
              <w:spacing w:before="120" w:line="80" w:lineRule="exact"/>
              <w:ind w:left="4140"/>
            </w:pPr>
            <w:r>
              <w:rPr>
                <w:rStyle w:val="Bodytext24pt"/>
              </w:rPr>
              <w:t>*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t>0.5 балла за 1 час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810" w:rsidRDefault="00392810" w:rsidP="00392810">
            <w:pPr>
              <w:rPr>
                <w:sz w:val="10"/>
                <w:szCs w:val="10"/>
              </w:rPr>
            </w:pPr>
          </w:p>
        </w:tc>
      </w:tr>
    </w:tbl>
    <w:p w:rsidR="00392810" w:rsidRDefault="00392810" w:rsidP="00392810">
      <w:pPr>
        <w:rPr>
          <w:sz w:val="2"/>
          <w:szCs w:val="2"/>
        </w:rPr>
      </w:pPr>
      <w:r>
        <w:br w:type="page"/>
      </w:r>
    </w:p>
    <w:p w:rsidR="00392810" w:rsidRDefault="00392810" w:rsidP="00392810">
      <w:pPr>
        <w:pStyle w:val="Bodytext20"/>
        <w:shd w:val="clear" w:color="auto" w:fill="auto"/>
        <w:spacing w:after="228" w:line="240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198120" simplePos="0" relativeHeight="25165926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-993775</wp:posOffset>
                </wp:positionV>
                <wp:extent cx="9792970" cy="685165"/>
                <wp:effectExtent l="0" t="0" r="635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97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6"/>
                              <w:gridCol w:w="1066"/>
                              <w:gridCol w:w="1181"/>
                              <w:gridCol w:w="6950"/>
                              <w:gridCol w:w="1949"/>
                              <w:gridCol w:w="1310"/>
                            </w:tblGrid>
                            <w:tr w:rsidR="003928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12163" w:type="dxa"/>
                                  <w:gridSpan w:val="4"/>
                                  <w:shd w:val="clear" w:color="auto" w:fill="FFFFFF"/>
                                  <w:vAlign w:val="bottom"/>
                                </w:tcPr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underscore" w:pos="2904"/>
                                      <w:tab w:val="left" w:leader="underscore" w:pos="3970"/>
                                      <w:tab w:val="left" w:leader="underscore" w:pos="5146"/>
                                      <w:tab w:val="left" w:leader="underscore" w:pos="8203"/>
                                      <w:tab w:val="left" w:leader="underscore" w:pos="12101"/>
                                    </w:tabs>
                                    <w:spacing w:line="200" w:lineRule="exact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</w:r>
                                  <w:r>
                                    <w:rPr>
                                      <w:rStyle w:val="Bodytext21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</w:r>
                                  <w:r>
                                    <w:rPr>
                                      <w:rStyle w:val="Bodytext21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</w:r>
                                  <w:r>
                                    <w:rPr>
                                      <w:rStyle w:val="Bodytext21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</w:r>
                                </w:p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Итого по направлению 9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line="235" w:lineRule="exact"/>
                                    <w:ind w:left="2400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>*</w:t>
                                  </w:r>
                                </w:p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line="235" w:lineRule="exact"/>
                                  </w:pPr>
                                  <w:r>
                                    <w:rPr>
                                      <w:rStyle w:val="Bodytext213ptBold"/>
                                    </w:rPr>
                                    <w:t>В</w:t>
                                  </w:r>
                                  <w:r>
                                    <w:rPr>
                                      <w:rStyle w:val="Bodytext213ptBold"/>
                                    </w:rPr>
                                    <w:t>сего по направлениям</w:t>
                                  </w:r>
                                </w:p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hyphen" w:pos="1800"/>
                                      <w:tab w:val="left" w:leader="hyphen" w:pos="2923"/>
                                    </w:tabs>
                                    <w:spacing w:line="235" w:lineRule="exact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  <w:t>————-</w:t>
                                  </w:r>
                                  <w:proofErr w:type="gramStart"/>
                                  <w:r>
                                    <w:rPr>
                                      <w:rStyle w:val="Bodytext24pt"/>
                                    </w:rPr>
                                    <w:t>ч</w:t>
                                  </w:r>
                                  <w:proofErr w:type="gramEnd"/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after="360" w:line="80" w:lineRule="exact"/>
                                    <w:ind w:left="1420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>* *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5"/>
                                    <w:gridCol w:w="1090"/>
                                    <w:gridCol w:w="1186"/>
                                    <w:gridCol w:w="6950"/>
                                    <w:gridCol w:w="1934"/>
                                    <w:gridCol w:w="1296"/>
                                  </w:tblGrid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08"/>
                                      <w:jc w:val="center"/>
                                    </w:trPr>
                                    <w:tc>
                                      <w:tcPr>
                                        <w:tcW w:w="1246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ind w:left="340"/>
                                        </w:pPr>
                                        <w:r>
                                          <w:t>.Ит</w:t>
                                        </w:r>
                                        <w:r>
                                          <w:rPr>
                                            <w:rStyle w:val="Bodytext211ptBold"/>
                                          </w:rPr>
                                          <w:t>ого по направлению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821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69" w:lineRule="exact"/>
                                        </w:pPr>
                                        <w:r>
                                          <w:t>5. Участие в коллективных педагогических проектах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64" w:lineRule="exact"/>
                                        </w:pPr>
                                        <w:r>
                                          <w:t>5.1 Участие в работе инновационных площадок регионального и всероссийского уровня' по конкретному направлению, закрепленное приказом по лицею.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98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</w:pPr>
                                        <w:r>
                                          <w:t>5.2 Ведение документации без замечаний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78"/>
                                      <w:jc w:val="center"/>
                                    </w:trPr>
                                    <w:tc>
                                      <w:tcPr>
                                        <w:tcW w:w="1246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>Итого по направлению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ind w:left="760"/>
                                        </w:pPr>
                                        <w: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1104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>6. Участие педагога в разработке и реализации основной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>общеобразовательной программы, распространение опыта работы лицея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8" w:lineRule="exact"/>
                                        </w:pPr>
                                        <w:r>
                                          <w:t>6.1 Наличие выступлений на методических семинарах, объединениях: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8" w:lineRule="exact"/>
                                        </w:pPr>
                                        <w:r>
                                          <w:t xml:space="preserve">-регионального уровня </w:t>
                                        </w:r>
                                        <w:proofErr w:type="gramStart"/>
                                        <w:r>
                                          <w:t>-в</w:t>
                                        </w:r>
                                        <w:proofErr w:type="gramEnd"/>
                                        <w:r>
                                          <w:t>сероссийского уровня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60" w:line="240" w:lineRule="exact"/>
                                          <w:jc w:val="center"/>
                                        </w:pPr>
                                        <w:r>
                                          <w:t>1,0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before="60" w:line="240" w:lineRule="exact"/>
                                          <w:jc w:val="center"/>
                                        </w:pPr>
                                        <w: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1152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8" w:lineRule="exact"/>
                                        </w:pPr>
                                        <w:r>
                                          <w:t xml:space="preserve">6.2 Подготовка и проведение открытых уроков (мастер - классы): - муниципального уровня </w:t>
                                        </w:r>
                                        <w:proofErr w:type="gramStart"/>
                                        <w:r>
                                          <w:t>-р</w:t>
                                        </w:r>
                                        <w:proofErr w:type="gramEnd"/>
                                        <w:r>
                                          <w:t>егионального уровня.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60" w:line="240" w:lineRule="exact"/>
                                          <w:jc w:val="center"/>
                                        </w:pPr>
                                        <w:r>
                                          <w:t>1,0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before="60" w:line="240" w:lineRule="exact"/>
                                          <w:jc w:val="center"/>
                                        </w:pPr>
                                        <w: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912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 xml:space="preserve">6.3 Участие в профессиональных конкурсах регионального или всероссийского уровня (с подтверждением документально): </w:t>
                                        </w:r>
                                        <w:proofErr w:type="gramStart"/>
                                        <w:r>
                                          <w:t>—п</w:t>
                                        </w:r>
                                        <w:proofErr w:type="gramEnd"/>
                                        <w:r>
                                          <w:t>ризёр или победитель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552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8" w:lineRule="exact"/>
                                        </w:pPr>
                                        <w:r>
                                          <w:t>6.4 Наличие презентаций опыта работы в федеральных и региональных СМИ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830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>6.5 Наличие авторских публикаций педагогов, представляющих опыт профессиональной деятельности в профессиональных печатных изданиях.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  <w:jc w:val="center"/>
                                        </w:pPr>
                                        <w:r>
                                          <w:t>3.0 (за одну опубликованную работу)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88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</w:pPr>
                                        <w:r>
                                          <w:t>6.6 Наставникам молодых специалистов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83"/>
                                      <w:jc w:val="center"/>
                                    </w:trPr>
                                    <w:tc>
                                      <w:tcPr>
                                        <w:tcW w:w="1246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>Итого по направлению 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840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54" w:lineRule="exact"/>
                                        </w:pPr>
                                        <w:r>
                                          <w:t xml:space="preserve">7. Работа с детьми из социал </w:t>
                                        </w:r>
                                        <w:proofErr w:type="spellStart"/>
                                        <w:r>
                                          <w:t>ьно-неблагополуч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ных</w:t>
                                        </w:r>
                                        <w:proofErr w:type="spellEnd"/>
                                        <w:r>
                                          <w:t xml:space="preserve"> семей.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80" w:lineRule="exact"/>
                                        </w:pPr>
                                        <w:r>
                                          <w:rPr>
                                            <w:rStyle w:val="Bodytext24pt"/>
                                          </w:rPr>
                                          <w:t>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</w:pPr>
                                        <w: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>7.1 Результативное сопровождение образовательного процесса детей из социально-неблагополучных семей (посещаемость, успеваемость, работа с Советом профилактики)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2.0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845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090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1186" w:type="dxa"/>
                                        <w:vMerge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/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>7.2 Вовлечение детей из социально-неблагополучных семей в систему дополнительного образования (учителю, с которым занимается)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t>2,0 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98"/>
                                      <w:jc w:val="center"/>
                                    </w:trPr>
                                    <w:tc>
                                      <w:tcPr>
                                        <w:tcW w:w="1246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  <w:ind w:left="160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>Итого по направлению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758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54" w:lineRule="exact"/>
                                        </w:pPr>
                                        <w:r>
                                          <w:t>8,Организация физкультурн</w:t>
                                        </w:r>
                                        <w:proofErr w:type="gramStart"/>
                                        <w:r>
                                          <w:t>о-</w:t>
                                        </w:r>
                                        <w:proofErr w:type="gramEnd"/>
                                        <w:r>
                                          <w:t xml:space="preserve"> оздоровительной и спортивной работы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392810">
                                        <w:pPr>
                                          <w:pStyle w:val="Bodytext2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auto"/>
                                          <w:tabs>
                                            <w:tab w:val="left" w:pos="346"/>
                                          </w:tabs>
                                          <w:spacing w:after="60" w:line="240" w:lineRule="exact"/>
                                          <w:jc w:val="both"/>
                                        </w:pPr>
                                        <w:r>
                                          <w:t>Наличие травм во время УВП</w:t>
                                        </w:r>
                                      </w:p>
                                      <w:p w:rsidR="00392810" w:rsidRDefault="00392810" w:rsidP="00392810">
                                        <w:pPr>
                                          <w:pStyle w:val="Bodytext2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auto"/>
                                          <w:tabs>
                                            <w:tab w:val="left" w:pos="346"/>
                                          </w:tabs>
                                          <w:spacing w:before="60" w:line="240" w:lineRule="exact"/>
                                          <w:jc w:val="both"/>
                                        </w:pPr>
                                        <w:r>
                                          <w:t>Наличие замечаний в ходе дежурства по школе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60" w:line="240" w:lineRule="exact"/>
                                          <w:jc w:val="center"/>
                                        </w:pPr>
                                        <w:r>
                                          <w:t>-2,0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before="60" w:line="240" w:lineRule="exact"/>
                                          <w:jc w:val="center"/>
                                        </w:pPr>
                                        <w:r>
                                          <w:t>-2,0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350"/>
                                      <w:jc w:val="center"/>
                                    </w:trPr>
                                    <w:tc>
                                      <w:tcPr>
                                        <w:tcW w:w="1246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  <w:ind w:left="160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>Итого по направлению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Style w:val="Bodytext211ptBold"/>
                                          </w:rPr>
                                          <w:t xml:space="preserve">0 </w:t>
                                        </w:r>
                                        <w:r>
                                          <w:rPr>
                                            <w:rStyle w:val="Bodytext2Verdana5pt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2810" w:rsidTr="008C637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859"/>
                                      <w:jc w:val="center"/>
                                    </w:trPr>
                                    <w:tc>
                                      <w:tcPr>
                                        <w:tcW w:w="32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</w:pPr>
                                        <w:r>
                                          <w:t xml:space="preserve">9. Организация профильного обучения, подготовка </w:t>
                                        </w:r>
                                        <w:proofErr w:type="gramStart"/>
                                        <w:r>
                                          <w:t>к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90" w:lineRule="exact"/>
                                          <w:ind w:right="240"/>
                                          <w:jc w:val="right"/>
                                        </w:pPr>
                                        <w:r>
                                          <w:rPr>
                                            <w:rStyle w:val="Bodytext245pt"/>
                                            <w:rFonts w:eastAsia="Cambria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120" w:line="240" w:lineRule="exact"/>
                                        </w:pPr>
                                        <w:r>
                                          <w:t>9.1</w:t>
                                        </w:r>
                                        <w:proofErr w:type="gramStart"/>
                                        <w:r>
                                          <w:t xml:space="preserve"> З</w:t>
                                        </w:r>
                                        <w:proofErr w:type="gramEnd"/>
                                        <w:r>
                                          <w:t>а преподавание профильных предметов в 7-11 классах</w:t>
                                        </w:r>
                                      </w:p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before="120" w:line="80" w:lineRule="exact"/>
                                          <w:ind w:left="4140"/>
                                        </w:pPr>
                                        <w:r>
                                          <w:rPr>
                                            <w:rStyle w:val="Bodytext24pt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pStyle w:val="Bodytext20"/>
                                          <w:shd w:val="clear" w:color="auto" w:fill="auto"/>
                                          <w:spacing w:line="274" w:lineRule="exact"/>
                                          <w:jc w:val="center"/>
                                        </w:pPr>
                                        <w:r>
                                          <w:t>0.5 балла за 1 час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392810" w:rsidRDefault="00392810" w:rsidP="00953EA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spacing w:after="360" w:line="80" w:lineRule="exact"/>
                                    <w:ind w:left="1420"/>
                                  </w:pPr>
                                </w:p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307"/>
                                      <w:tab w:val="left" w:leader="hyphen" w:pos="5554"/>
                                      <w:tab w:val="left" w:leader="hyphen" w:pos="6672"/>
                                    </w:tabs>
                                    <w:spacing w:before="360" w:line="130" w:lineRule="exact"/>
                                  </w:pPr>
                                  <w:r>
                                    <w:rPr>
                                      <w:rStyle w:val="Bodytext265pt"/>
                                      <w:rFonts w:eastAsia="Candara"/>
                                    </w:rPr>
                                    <w:tab/>
                                    <w:t xml:space="preserve"> Ч</w:t>
                                  </w:r>
                                  <w:r>
                                    <w:rPr>
                                      <w:rStyle w:val="Bodytext265pt"/>
                                      <w:rFonts w:eastAsia="Candara"/>
                                    </w:rPr>
                                    <w:tab/>
                                    <w:t>*</w:t>
                                  </w:r>
                                  <w:r>
                                    <w:rPr>
                                      <w:rStyle w:val="Bodytext265pt"/>
                                      <w:rFonts w:eastAsia="Candara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hyphen" w:pos="1142"/>
                                    </w:tabs>
                                    <w:spacing w:line="130" w:lineRule="exact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rStyle w:val="Bodytext265pt"/>
                                      <w:rFonts w:eastAsia="Candara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92810" w:rsidRDefault="00392810" w:rsidP="003928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7pt;margin-top:-78.25pt;width:771.1pt;height:53.95pt;z-index:-251657216;visibility:visible;mso-wrap-style:square;mso-width-percent:0;mso-height-percent:0;mso-wrap-distance-left:5pt;mso-wrap-distance-top:0;mso-wrap-distance-right:1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pztwIAAKk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6"/>
                        <w:gridCol w:w="1066"/>
                        <w:gridCol w:w="1181"/>
                        <w:gridCol w:w="6950"/>
                        <w:gridCol w:w="1949"/>
                        <w:gridCol w:w="1310"/>
                      </w:tblGrid>
                      <w:tr w:rsidR="003928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12163" w:type="dxa"/>
                            <w:gridSpan w:val="4"/>
                            <w:shd w:val="clear" w:color="auto" w:fill="FFFFFF"/>
                            <w:vAlign w:val="bottom"/>
                          </w:tcPr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904"/>
                                <w:tab w:val="left" w:leader="underscore" w:pos="3970"/>
                                <w:tab w:val="left" w:leader="underscore" w:pos="5146"/>
                                <w:tab w:val="left" w:leader="underscore" w:pos="8203"/>
                                <w:tab w:val="left" w:leader="underscore" w:pos="12101"/>
                              </w:tabs>
                              <w:spacing w:line="200" w:lineRule="exact"/>
                            </w:pPr>
                            <w:r>
                              <w:rPr>
                                <w:rStyle w:val="Bodytext24pt"/>
                              </w:rPr>
                              <w:tab/>
                            </w:r>
                            <w:r>
                              <w:rPr>
                                <w:rStyle w:val="Bodytext210pt"/>
                              </w:rPr>
                              <w:t>1</w:t>
                            </w:r>
                            <w:r>
                              <w:rPr>
                                <w:rStyle w:val="Bodytext24pt"/>
                              </w:rPr>
                              <w:tab/>
                            </w:r>
                            <w:r>
                              <w:rPr>
                                <w:rStyle w:val="Bodytext210pt"/>
                              </w:rPr>
                              <w:t>1</w:t>
                            </w:r>
                            <w:r>
                              <w:rPr>
                                <w:rStyle w:val="Bodytext24pt"/>
                              </w:rPr>
                              <w:tab/>
                            </w:r>
                            <w:r>
                              <w:rPr>
                                <w:rStyle w:val="Bodytext210pt"/>
                              </w:rPr>
                              <w:t>1</w:t>
                            </w:r>
                            <w:r>
                              <w:rPr>
                                <w:rStyle w:val="Bodytext24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4pt"/>
                              </w:rPr>
                              <w:tab/>
                            </w:r>
                          </w:p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Bold"/>
                              </w:rPr>
                              <w:t>Итого по направлению 9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2810" w:rsidRDefault="00392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2810" w:rsidRDefault="00392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928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  <w:ind w:left="2400"/>
                            </w:pPr>
                            <w:r>
                              <w:rPr>
                                <w:rStyle w:val="Bodytext24pt"/>
                              </w:rPr>
                              <w:t>*</w:t>
                            </w:r>
                          </w:p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</w:pPr>
                            <w:r>
                              <w:rPr>
                                <w:rStyle w:val="Bodytext213ptBold"/>
                              </w:rPr>
                              <w:t>В</w:t>
                            </w:r>
                            <w:r>
                              <w:rPr>
                                <w:rStyle w:val="Bodytext213ptBold"/>
                              </w:rPr>
                              <w:t>сего по направлениям</w:t>
                            </w:r>
                          </w:p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hyphen" w:pos="1800"/>
                                <w:tab w:val="left" w:leader="hyphen" w:pos="2923"/>
                              </w:tabs>
                              <w:spacing w:line="235" w:lineRule="exact"/>
                            </w:pPr>
                            <w:r>
                              <w:rPr>
                                <w:rStyle w:val="Bodytext24pt"/>
                              </w:rPr>
                              <w:tab/>
                              <w:t>————-</w:t>
                            </w:r>
                            <w:proofErr w:type="gramStart"/>
                            <w:r>
                              <w:rPr>
                                <w:rStyle w:val="Bodytext24pt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Style w:val="Bodytext24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line="2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92810" w:rsidRDefault="00392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after="360" w:line="80" w:lineRule="exact"/>
                              <w:ind w:left="1420"/>
                            </w:pPr>
                            <w:r>
                              <w:rPr>
                                <w:rStyle w:val="Bodytext24pt"/>
                              </w:rPr>
                              <w:t>* *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35"/>
                              <w:gridCol w:w="1090"/>
                              <w:gridCol w:w="1186"/>
                              <w:gridCol w:w="6950"/>
                              <w:gridCol w:w="1934"/>
                              <w:gridCol w:w="1296"/>
                            </w:tblGrid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124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340"/>
                                  </w:pPr>
                                  <w:r>
                                    <w:t>.Ит</w:t>
                                  </w:r>
                                  <w:r>
                                    <w:rPr>
                                      <w:rStyle w:val="Bodytext211ptBold"/>
                                    </w:rPr>
                                    <w:t>ого по направлению 4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t>5. Участие в коллективных педагогических проектах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t>5.1 Участие в работе инновационных площадок регионального и всероссийского уровня' по конкретному направлению, закрепленное приказом по лицею.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t>5.2 Ведение документации без замечаний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24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Итого по направлению 5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760"/>
                                  </w:pP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4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>6. Участие педагога в разработке и реализации основной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>общеобразовательной программы, распространение опыта работы лицея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t>6.1 Наличие выступлений на методических семинарах, объединениях: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t xml:space="preserve">-регионального уровня </w:t>
                                  </w:r>
                                  <w:proofErr w:type="gramStart"/>
                                  <w:r>
                                    <w:t>-в</w:t>
                                  </w:r>
                                  <w:proofErr w:type="gramEnd"/>
                                  <w:r>
                                    <w:t>сероссийского уровня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2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t xml:space="preserve">6.2 Подготовка и проведение открытых уроков (мастер - классы): - муниципального уровня </w:t>
                                  </w:r>
                                  <w:proofErr w:type="gramStart"/>
                                  <w:r>
                                    <w:t>-р</w:t>
                                  </w:r>
                                  <w:proofErr w:type="gramEnd"/>
                                  <w:r>
                                    <w:t>егионального уровня.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2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 xml:space="preserve">6.3 Участие в профессиональных конкурсах регионального или всероссийского уровня (с подтверждением документально): </w:t>
                                  </w:r>
                                  <w:proofErr w:type="gramStart"/>
                                  <w:r>
                                    <w:t>—п</w:t>
                                  </w:r>
                                  <w:proofErr w:type="gramEnd"/>
                                  <w:r>
                                    <w:t>ризёр или победитель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t>6.4 Наличие презентаций опыта работы в федеральных и региональных СМИ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>6.5 Наличие авторских публикаций педагогов, представляющих опыт профессиональной деятельности в профессиональных печатных изданиях.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t>3.0 (за одну опубликованную работу)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t>6.6 Наставникам молодых специалистов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24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Итого по направлению 6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t xml:space="preserve">7. Работа с детьми из социал </w:t>
                                  </w:r>
                                  <w:proofErr w:type="spellStart"/>
                                  <w:r>
                                    <w:t>ьно-неблагополуч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ных</w:t>
                                  </w:r>
                                  <w:proofErr w:type="spellEnd"/>
                                  <w:r>
                                    <w:t xml:space="preserve"> семей.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80" w:lineRule="exact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>7.1 Результативное сопровождение образовательного процесса детей из социально-неблагополучных семей (посещаемость, успеваемость, работа с Советом профилактики)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11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/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>7.2 Вовлечение детей из социально-неблагополучных семей в систему дополнительного образования (учителю, с которым занимается)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t>2,0 •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4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Итого по направлению 7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t>8,Организация физкультурн</w:t>
                                  </w:r>
                                  <w:proofErr w:type="gramStart"/>
                                  <w:r>
                                    <w:t>о-</w:t>
                                  </w:r>
                                  <w:proofErr w:type="gramEnd"/>
                                  <w:r>
                                    <w:t xml:space="preserve"> оздоровительной и спортивной работы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392810">
                                  <w:pPr>
                                    <w:pStyle w:val="Body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346"/>
                                    </w:tabs>
                                    <w:spacing w:after="60" w:line="240" w:lineRule="exact"/>
                                    <w:jc w:val="both"/>
                                  </w:pPr>
                                  <w:r>
                                    <w:t>Наличие травм во время УВП</w:t>
                                  </w:r>
                                </w:p>
                                <w:p w:rsidR="00392810" w:rsidRDefault="00392810" w:rsidP="00392810">
                                  <w:pPr>
                                    <w:pStyle w:val="Body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346"/>
                                    </w:tabs>
                                    <w:spacing w:before="60" w:line="240" w:lineRule="exact"/>
                                    <w:jc w:val="both"/>
                                  </w:pPr>
                                  <w:r>
                                    <w:t>Наличие замечаний в ходе дежурства по школе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t>-2,0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t>-2,0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24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>Итого по направлению 8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Bold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Bodytext2Verdana5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92810" w:rsidTr="008C637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t xml:space="preserve">9. Организация профильного обучения, подготовка </w:t>
                                  </w:r>
                                  <w:proofErr w:type="gramStart"/>
                                  <w:r>
                                    <w:t>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  <w:rFonts w:eastAsia="Cambri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t>9.1</w:t>
                                  </w:r>
                                  <w:proofErr w:type="gramStart"/>
                                  <w:r>
                                    <w:t xml:space="preserve"> З</w:t>
                                  </w:r>
                                  <w:proofErr w:type="gramEnd"/>
                                  <w:r>
                                    <w:t>а преподавание профильных предметов в 7-11 классах</w:t>
                                  </w:r>
                                </w:p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before="120" w:line="80" w:lineRule="exact"/>
                                    <w:ind w:left="4140"/>
                                  </w:pPr>
                                  <w:r>
                                    <w:rPr>
                                      <w:rStyle w:val="Bodytext24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t>0.5 балла за 1 час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2810" w:rsidRDefault="00392810" w:rsidP="00953E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spacing w:after="360" w:line="80" w:lineRule="exact"/>
                              <w:ind w:left="1420"/>
                            </w:pPr>
                          </w:p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07"/>
                                <w:tab w:val="left" w:leader="hyphen" w:pos="5554"/>
                                <w:tab w:val="left" w:leader="hyphen" w:pos="6672"/>
                              </w:tabs>
                              <w:spacing w:before="360" w:line="130" w:lineRule="exact"/>
                            </w:pPr>
                            <w:r>
                              <w:rPr>
                                <w:rStyle w:val="Bodytext265pt"/>
                                <w:rFonts w:eastAsia="Candara"/>
                              </w:rPr>
                              <w:tab/>
                              <w:t xml:space="preserve"> Ч</w:t>
                            </w:r>
                            <w:r>
                              <w:rPr>
                                <w:rStyle w:val="Bodytext265pt"/>
                                <w:rFonts w:eastAsia="Candara"/>
                              </w:rPr>
                              <w:tab/>
                              <w:t>*</w:t>
                            </w:r>
                            <w:r>
                              <w:rPr>
                                <w:rStyle w:val="Bodytext265pt"/>
                                <w:rFonts w:eastAsia="Candara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92810" w:rsidRDefault="00392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2810" w:rsidRDefault="003928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hyphen" w:pos="1142"/>
                              </w:tabs>
                              <w:spacing w:line="130" w:lineRule="exact"/>
                            </w:pPr>
                            <w:r>
                              <w:rPr>
                                <w:rStyle w:val="Bodytext24pt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Bodytext265pt"/>
                                <w:rFonts w:eastAsia="Candara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92810" w:rsidRDefault="00392810" w:rsidP="003928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Настоящий оценочный лист составлен в одном экземпляре.</w:t>
      </w:r>
    </w:p>
    <w:p w:rsidR="00392810" w:rsidRDefault="00392810" w:rsidP="00392810">
      <w:pPr>
        <w:pStyle w:val="Bodytext20"/>
        <w:shd w:val="clear" w:color="auto" w:fill="auto"/>
        <w:tabs>
          <w:tab w:val="left" w:leader="underscore" w:pos="4755"/>
          <w:tab w:val="left" w:leader="underscore" w:pos="10311"/>
        </w:tabs>
        <w:spacing w:line="240" w:lineRule="exact"/>
        <w:ind w:left="160"/>
      </w:pPr>
      <w:r>
        <w:rPr>
          <w:color w:val="000000"/>
          <w:sz w:val="24"/>
          <w:szCs w:val="24"/>
          <w:lang w:eastAsia="ru-RU" w:bidi="ru-RU"/>
        </w:rPr>
        <w:t xml:space="preserve">1 «сентября 2018 г. 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392810" w:rsidRDefault="00392810" w:rsidP="00392810">
      <w:pPr>
        <w:pStyle w:val="Bodytext20"/>
        <w:shd w:val="clear" w:color="auto" w:fill="auto"/>
        <w:tabs>
          <w:tab w:val="left" w:pos="6077"/>
        </w:tabs>
        <w:spacing w:after="233" w:line="240" w:lineRule="exact"/>
        <w:ind w:left="3720"/>
      </w:pPr>
      <w:r>
        <w:rPr>
          <w:color w:val="000000"/>
          <w:sz w:val="24"/>
          <w:szCs w:val="24"/>
          <w:lang w:eastAsia="ru-RU" w:bidi="ru-RU"/>
        </w:rPr>
        <w:t>(подпись)</w:t>
      </w:r>
      <w:r>
        <w:rPr>
          <w:color w:val="000000"/>
          <w:sz w:val="24"/>
          <w:szCs w:val="24"/>
          <w:lang w:eastAsia="ru-RU" w:bidi="ru-RU"/>
        </w:rPr>
        <w:tab/>
        <w:t>(Ф.И.О. работника)</w:t>
      </w:r>
    </w:p>
    <w:p w:rsidR="00392810" w:rsidRDefault="00392810" w:rsidP="00392810">
      <w:pPr>
        <w:pStyle w:val="Bodytext20"/>
        <w:shd w:val="clear" w:color="auto" w:fill="auto"/>
        <w:tabs>
          <w:tab w:val="left" w:leader="underscore" w:pos="4755"/>
          <w:tab w:val="left" w:leader="underscore" w:pos="10311"/>
        </w:tabs>
        <w:spacing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Принято» «1» сентября 2018 г. 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392810" w:rsidRDefault="00392810" w:rsidP="00392810">
      <w:pPr>
        <w:pStyle w:val="Bodytext20"/>
        <w:shd w:val="clear" w:color="auto" w:fill="auto"/>
        <w:spacing w:line="24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557530" simplePos="0" relativeHeight="251660288" behindDoc="1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-15240</wp:posOffset>
                </wp:positionV>
                <wp:extent cx="658495" cy="152400"/>
                <wp:effectExtent l="0" t="3175" r="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0" w:rsidRDefault="00392810" w:rsidP="00392810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22.25pt;margin-top:-1.2pt;width:51.85pt;height:12pt;z-index:-251656192;visibility:visible;mso-wrap-style:square;mso-width-percent:0;mso-height-percent:0;mso-wrap-distance-left: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" filled="f" stroked="f">
                <v:textbox style="mso-fit-shape-to-text:t" inset="0,0,0,0">
                  <w:txbxContent>
                    <w:p w:rsidR="00392810" w:rsidRDefault="00392810" w:rsidP="00392810">
                      <w:pPr>
                        <w:pStyle w:val="Body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2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(Ф.И.О. члена рабочей комиссии)</w:t>
      </w:r>
    </w:p>
    <w:p w:rsidR="00E67B61" w:rsidRDefault="00E67B61"/>
    <w:sectPr w:rsidR="00E67B61" w:rsidSect="00392810">
      <w:pgSz w:w="15840" w:h="12240" w:orient="landscape"/>
      <w:pgMar w:top="946" w:right="62" w:bottom="0" w:left="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0F6"/>
    <w:multiLevelType w:val="multilevel"/>
    <w:tmpl w:val="FF26E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53B16"/>
    <w:multiLevelType w:val="multilevel"/>
    <w:tmpl w:val="D5BE960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0"/>
    <w:rsid w:val="00392810"/>
    <w:rsid w:val="00E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8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2">
    <w:name w:val="Table caption (2)_"/>
    <w:basedOn w:val="a0"/>
    <w:link w:val="Tablecaption20"/>
    <w:rsid w:val="003928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2105ptNotBold">
    <w:name w:val="Table caption (2) + 10.5 pt;Not Bold"/>
    <w:basedOn w:val="Tablecaption2"/>
    <w:rsid w:val="003928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92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Bold">
    <w:name w:val="Body text (2) + 10.5 pt;Bold"/>
    <w:basedOn w:val="Bodytext2"/>
    <w:rsid w:val="003928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7ptSpacing0pt">
    <w:name w:val="Body text (2) + Candara;7 pt;Spacing 0 pt"/>
    <w:basedOn w:val="Bodytext2"/>
    <w:rsid w:val="00392810"/>
    <w:rPr>
      <w:rFonts w:ascii="Candara" w:eastAsia="Candara" w:hAnsi="Candara" w:cs="Candara"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105ptBoldSpacing1pt">
    <w:name w:val="Body text (2) + 10.5 pt;Bold;Spacing 1 pt"/>
    <w:basedOn w:val="Bodytext2"/>
    <w:rsid w:val="0039281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3928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25ptBoldItalic">
    <w:name w:val="Body text (2) + 25 pt;Bold;Italic"/>
    <w:basedOn w:val="Bodytext2"/>
    <w:rsid w:val="003928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2Cambria45pt">
    <w:name w:val="Body text (2) + Cambria;4.5 pt"/>
    <w:basedOn w:val="Bodytext2"/>
    <w:rsid w:val="00392810"/>
    <w:rPr>
      <w:rFonts w:ascii="Cambria" w:eastAsia="Cambria" w:hAnsi="Cambria" w:cs="Cambria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2Cambria5pt">
    <w:name w:val="Body text (2) + Cambria;5 pt"/>
    <w:basedOn w:val="Bodytext2"/>
    <w:rsid w:val="00392810"/>
    <w:rPr>
      <w:rFonts w:ascii="Cambria" w:eastAsia="Cambria" w:hAnsi="Cambria" w:cs="Cambr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392810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3928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211ptBold">
    <w:name w:val="Body text (2) + 11 pt;Bold"/>
    <w:basedOn w:val="Bodytext2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4pt">
    <w:name w:val="Body text (2) + 4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Verdana5pt">
    <w:name w:val="Body text (2) + Verdana;5 pt"/>
    <w:basedOn w:val="Bodytext2"/>
    <w:rsid w:val="003928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basedOn w:val="Bodytext2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65pt">
    <w:name w:val="Body text (2) + 6.5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8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2">
    <w:name w:val="Table caption (2)_"/>
    <w:basedOn w:val="a0"/>
    <w:link w:val="Tablecaption20"/>
    <w:rsid w:val="003928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2105ptNotBold">
    <w:name w:val="Table caption (2) + 10.5 pt;Not Bold"/>
    <w:basedOn w:val="Tablecaption2"/>
    <w:rsid w:val="003928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92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Bold">
    <w:name w:val="Body text (2) + 10.5 pt;Bold"/>
    <w:basedOn w:val="Bodytext2"/>
    <w:rsid w:val="003928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7ptSpacing0pt">
    <w:name w:val="Body text (2) + Candara;7 pt;Spacing 0 pt"/>
    <w:basedOn w:val="Bodytext2"/>
    <w:rsid w:val="00392810"/>
    <w:rPr>
      <w:rFonts w:ascii="Candara" w:eastAsia="Candara" w:hAnsi="Candara" w:cs="Candara"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105ptBoldSpacing1pt">
    <w:name w:val="Body text (2) + 10.5 pt;Bold;Spacing 1 pt"/>
    <w:basedOn w:val="Bodytext2"/>
    <w:rsid w:val="0039281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3928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25ptBoldItalic">
    <w:name w:val="Body text (2) + 25 pt;Bold;Italic"/>
    <w:basedOn w:val="Bodytext2"/>
    <w:rsid w:val="003928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2Cambria45pt">
    <w:name w:val="Body text (2) + Cambria;4.5 pt"/>
    <w:basedOn w:val="Bodytext2"/>
    <w:rsid w:val="00392810"/>
    <w:rPr>
      <w:rFonts w:ascii="Cambria" w:eastAsia="Cambria" w:hAnsi="Cambria" w:cs="Cambria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2Cambria5pt">
    <w:name w:val="Body text (2) + Cambria;5 pt"/>
    <w:basedOn w:val="Bodytext2"/>
    <w:rsid w:val="00392810"/>
    <w:rPr>
      <w:rFonts w:ascii="Cambria" w:eastAsia="Cambria" w:hAnsi="Cambria" w:cs="Cambr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392810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3928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211ptBold">
    <w:name w:val="Body text (2) + 11 pt;Bold"/>
    <w:basedOn w:val="Bodytext2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4pt">
    <w:name w:val="Body text (2) + 4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Verdana5pt">
    <w:name w:val="Body text (2) + Verdana;5 pt"/>
    <w:basedOn w:val="Bodytext2"/>
    <w:rsid w:val="003928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basedOn w:val="Bodytext2"/>
    <w:rsid w:val="00392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65pt">
    <w:name w:val="Body text (2) + 6.5 pt"/>
    <w:basedOn w:val="Bodytext2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3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2018-09-19T19:22:00Z</dcterms:created>
  <dcterms:modified xsi:type="dcterms:W3CDTF">2018-09-19T19:27:00Z</dcterms:modified>
</cp:coreProperties>
</file>